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80B" w:rsidRPr="0079670E" w:rsidRDefault="007C680B" w:rsidP="007C680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79670E">
        <w:rPr>
          <w:rFonts w:ascii="Arial" w:hAnsi="Arial" w:cs="Arial"/>
          <w:b/>
          <w:sz w:val="24"/>
        </w:rPr>
        <w:t>3GPP TSG SA WG3 (Security) Meeting #</w:t>
      </w:r>
      <w:r w:rsidRPr="0079670E">
        <w:rPr>
          <w:rFonts w:ascii="Arial" w:hAnsi="Arial" w:cs="Arial" w:hint="eastAsia"/>
          <w:b/>
          <w:sz w:val="24"/>
        </w:rPr>
        <w:t>8</w:t>
      </w:r>
      <w:r w:rsidRPr="0079670E">
        <w:rPr>
          <w:rFonts w:ascii="Arial" w:hAnsi="Arial" w:cs="Arial"/>
          <w:b/>
          <w:sz w:val="24"/>
        </w:rPr>
        <w:t>7</w:t>
      </w:r>
      <w:r w:rsidRPr="0079670E">
        <w:rPr>
          <w:rFonts w:ascii="Arial" w:hAnsi="Arial" w:cs="Arial"/>
          <w:b/>
          <w:sz w:val="24"/>
        </w:rPr>
        <w:tab/>
        <w:t>S3-1</w:t>
      </w:r>
      <w:r w:rsidRPr="0079670E">
        <w:rPr>
          <w:rFonts w:ascii="Arial" w:hAnsi="Arial" w:cs="Arial" w:hint="eastAsia"/>
          <w:b/>
          <w:sz w:val="24"/>
        </w:rPr>
        <w:t>7</w:t>
      </w:r>
      <w:r w:rsidR="00E74751">
        <w:rPr>
          <w:rFonts w:ascii="Arial" w:hAnsi="Arial" w:cs="Arial"/>
          <w:b/>
          <w:sz w:val="24"/>
        </w:rPr>
        <w:t>1255</w:t>
      </w:r>
    </w:p>
    <w:p w:rsidR="00C022E3" w:rsidRDefault="007C680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79670E">
        <w:rPr>
          <w:rFonts w:ascii="Arial" w:hAnsi="Arial" w:cs="Arial" w:hint="eastAsia"/>
          <w:b/>
          <w:sz w:val="24"/>
        </w:rPr>
        <w:t>15</w:t>
      </w:r>
      <w:r w:rsidRPr="0079670E">
        <w:rPr>
          <w:rFonts w:ascii="Arial" w:hAnsi="Arial" w:cs="Arial"/>
          <w:b/>
          <w:sz w:val="24"/>
        </w:rPr>
        <w:t xml:space="preserve"> – 19</w:t>
      </w:r>
      <w:r w:rsidRPr="0079670E">
        <w:rPr>
          <w:rFonts w:ascii="Arial" w:hAnsi="Arial" w:cs="Arial" w:hint="eastAsia"/>
          <w:b/>
          <w:sz w:val="24"/>
        </w:rPr>
        <w:t xml:space="preserve"> </w:t>
      </w:r>
      <w:r w:rsidRPr="0079670E">
        <w:rPr>
          <w:rFonts w:ascii="Arial" w:hAnsi="Arial" w:cs="Arial"/>
          <w:b/>
          <w:sz w:val="24"/>
        </w:rPr>
        <w:t>May, 2017, Ljubljana</w:t>
      </w:r>
      <w:r w:rsidRPr="0079670E">
        <w:rPr>
          <w:rFonts w:ascii="Arial" w:hAnsi="Arial" w:cs="Arial" w:hint="eastAsia"/>
          <w:b/>
          <w:sz w:val="24"/>
        </w:rPr>
        <w:t xml:space="preserve">, </w:t>
      </w:r>
      <w:r w:rsidRPr="0079670E">
        <w:rPr>
          <w:rFonts w:ascii="Arial" w:hAnsi="Arial" w:cs="Arial"/>
          <w:b/>
          <w:sz w:val="24"/>
        </w:rPr>
        <w:t>Slovenia</w:t>
      </w:r>
      <w:r w:rsidRPr="00E427D8" w:rsidDel="007C680B">
        <w:rPr>
          <w:rFonts w:ascii="Arial" w:hAnsi="Arial" w:cs="Arial"/>
          <w:b/>
          <w:sz w:val="24"/>
        </w:rPr>
        <w:t xml:space="preserve"> 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975FE1">
        <w:rPr>
          <w:rFonts w:ascii="Arial" w:hAnsi="Arial"/>
          <w:b/>
          <w:lang w:val="en-US"/>
        </w:rPr>
        <w:tab/>
      </w:r>
      <w:r w:rsidR="00EB525F">
        <w:rPr>
          <w:rFonts w:ascii="Arial" w:hAnsi="Arial"/>
          <w:b/>
          <w:lang w:val="en-US"/>
        </w:rPr>
        <w:t>Huawei, Hisilicon</w:t>
      </w:r>
      <w:r>
        <w:rPr>
          <w:rFonts w:ascii="Arial" w:hAnsi="Arial"/>
          <w:b/>
          <w:lang w:val="en-US"/>
        </w:rPr>
        <w:tab/>
      </w:r>
    </w:p>
    <w:p w:rsidR="00C022E3" w:rsidRDefault="00C022E3" w:rsidP="001D241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8778D">
        <w:rPr>
          <w:rFonts w:ascii="Arial" w:hAnsi="Arial" w:cs="Arial"/>
          <w:b/>
        </w:rPr>
        <w:t>Q</w:t>
      </w:r>
      <w:r w:rsidR="00985716">
        <w:rPr>
          <w:rFonts w:ascii="Arial" w:hAnsi="Arial" w:cs="Arial"/>
          <w:b/>
        </w:rPr>
        <w:t xml:space="preserve">uestions </w:t>
      </w:r>
      <w:r w:rsidR="00EB525F">
        <w:rPr>
          <w:rFonts w:ascii="Arial" w:hAnsi="Arial" w:cs="Arial"/>
          <w:b/>
        </w:rPr>
        <w:t xml:space="preserve">related to </w:t>
      </w:r>
      <w:r w:rsidR="00EB525F" w:rsidRPr="00EB525F">
        <w:rPr>
          <w:rFonts w:ascii="Arial" w:hAnsi="Arial" w:cs="Arial"/>
          <w:b/>
        </w:rPr>
        <w:t>Key Issue #8.</w:t>
      </w:r>
      <w:r w:rsidR="00F60FF1">
        <w:rPr>
          <w:rFonts w:ascii="Arial" w:hAnsi="Arial" w:cs="Arial"/>
          <w:b/>
        </w:rPr>
        <w:t>3</w:t>
      </w:r>
      <w:r w:rsidR="00EB525F" w:rsidRPr="00EB525F">
        <w:rPr>
          <w:rFonts w:ascii="Arial" w:hAnsi="Arial" w:cs="Arial"/>
          <w:b/>
        </w:rPr>
        <w:t xml:space="preserve">: </w:t>
      </w:r>
      <w:r w:rsidR="00F60FF1" w:rsidRPr="00F60FF1">
        <w:rPr>
          <w:rFonts w:ascii="Arial" w:hAnsi="Arial" w:cs="Arial"/>
          <w:b/>
        </w:rPr>
        <w:t>Security on UEs’ access to slices</w:t>
      </w:r>
    </w:p>
    <w:p w:rsidR="00C022E3" w:rsidRDefault="00C022E3" w:rsidP="001814D2">
      <w:pPr>
        <w:keepNext/>
        <w:tabs>
          <w:tab w:val="left" w:pos="2127"/>
          <w:tab w:val="left" w:pos="6936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EB525F">
        <w:rPr>
          <w:rFonts w:ascii="Arial" w:hAnsi="Arial"/>
          <w:b/>
          <w:lang w:eastAsia="zh-CN"/>
        </w:rPr>
        <w:t>Discussion and Approval</w:t>
      </w:r>
      <w:r w:rsidR="001814D2">
        <w:rPr>
          <w:rFonts w:ascii="Arial" w:hAnsi="Arial"/>
          <w:b/>
          <w:lang w:eastAsia="zh-CN"/>
        </w:rPr>
        <w:tab/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D49D4">
        <w:rPr>
          <w:rFonts w:ascii="Arial" w:hAnsi="Arial"/>
          <w:b/>
        </w:rPr>
        <w:t>8</w:t>
      </w:r>
      <w:r w:rsidR="00F21A3F">
        <w:rPr>
          <w:rFonts w:ascii="Arial" w:hAnsi="Arial"/>
          <w:b/>
        </w:rPr>
        <w:t>.</w:t>
      </w:r>
      <w:r w:rsidR="007D49D4">
        <w:rPr>
          <w:rFonts w:ascii="Arial" w:hAnsi="Arial"/>
          <w:b/>
        </w:rPr>
        <w:t>3</w:t>
      </w:r>
      <w:r w:rsidR="00F21A3F">
        <w:rPr>
          <w:rFonts w:ascii="Arial" w:hAnsi="Arial"/>
          <w:b/>
        </w:rPr>
        <w:t>.8</w:t>
      </w:r>
      <w:r w:rsidR="008022B4">
        <w:rPr>
          <w:rFonts w:ascii="Arial" w:hAnsi="Arial"/>
          <w:b/>
        </w:rPr>
        <w:t xml:space="preserve"> Network Slicing Security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16769C" w:rsidP="00167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6769C">
        <w:rPr>
          <w:lang w:eastAsia="zh-CN"/>
        </w:rPr>
        <w:t xml:space="preserve">This contribution adds questions and interim agreements for </w:t>
      </w:r>
      <w:r w:rsidR="001814D2" w:rsidRPr="001814D2">
        <w:rPr>
          <w:lang w:eastAsia="zh-CN"/>
        </w:rPr>
        <w:t xml:space="preserve">Issue </w:t>
      </w:r>
      <w:r w:rsidR="00BE4A18" w:rsidRPr="00BE4A18">
        <w:rPr>
          <w:lang w:eastAsia="zh-CN"/>
        </w:rPr>
        <w:t>#8.3: Security on UEs’ access to slices</w:t>
      </w:r>
    </w:p>
    <w:p w:rsidR="00C022E3" w:rsidRPr="00FC10EA" w:rsidRDefault="00C022E3" w:rsidP="00FC10EA">
      <w:pPr>
        <w:pStyle w:val="Heading1"/>
      </w:pPr>
      <w:r>
        <w:t>2</w:t>
      </w:r>
      <w:r>
        <w:tab/>
        <w:t>References</w:t>
      </w:r>
    </w:p>
    <w:p w:rsidR="007C680B" w:rsidRDefault="007C680B" w:rsidP="007C680B">
      <w:pPr>
        <w:pStyle w:val="Reference"/>
      </w:pPr>
      <w:r w:rsidRPr="002A1F0B">
        <w:t>[1] 3GPP TR 33.899v</w:t>
      </w:r>
      <w:r>
        <w:t>1</w:t>
      </w:r>
      <w:r w:rsidRPr="002A1F0B">
        <w:t>.</w:t>
      </w:r>
      <w:r>
        <w:t>1</w:t>
      </w:r>
      <w:r w:rsidRPr="002A1F0B">
        <w:t>.0 (2017-</w:t>
      </w:r>
      <w:r w:rsidR="00CC15BE">
        <w:t>0</w:t>
      </w:r>
      <w:r>
        <w:t>3</w:t>
      </w:r>
      <w:r w:rsidRPr="002A1F0B">
        <w:t>) Study on the security aspects of the next generation system</w:t>
      </w:r>
    </w:p>
    <w:p w:rsidR="008D5344" w:rsidRDefault="008D5344" w:rsidP="007C680B">
      <w:pPr>
        <w:pStyle w:val="Reference"/>
      </w:pPr>
      <w:r>
        <w:t>[2] 3GPP TS 22.261v</w:t>
      </w:r>
      <w:r w:rsidRPr="00157394">
        <w:t>2.0.0 (2017-03)</w:t>
      </w:r>
      <w:r>
        <w:t xml:space="preserve"> Service requirements for the 5G system; Stage 1</w:t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E15871" w:rsidRPr="00085783" w:rsidRDefault="00085783" w:rsidP="00E15871">
      <w:r>
        <w:t xml:space="preserve">This contribution proposes a </w:t>
      </w:r>
      <w:r w:rsidR="00E15871" w:rsidRPr="00085783">
        <w:t>list of questions that may lead t</w:t>
      </w:r>
      <w:r w:rsidRPr="00085783">
        <w:t>o interim agreements</w:t>
      </w:r>
      <w:r>
        <w:t>,</w:t>
      </w:r>
      <w:r w:rsidRPr="00085783">
        <w:t xml:space="preserve"> addressing key issue </w:t>
      </w:r>
      <w:r w:rsidR="00BE4A18" w:rsidRPr="00BE4A18">
        <w:t>#8.3: Security on UEs’ access to slices</w:t>
      </w:r>
      <w:r>
        <w:rPr>
          <w:lang w:eastAsia="zh-CN"/>
        </w:rPr>
        <w:t>,</w:t>
      </w:r>
      <w:r w:rsidRPr="00085783">
        <w:t xml:space="preserve"> for TR</w:t>
      </w:r>
      <w:r w:rsidR="00E15871" w:rsidRPr="00085783">
        <w:t xml:space="preserve">33.899. </w:t>
      </w:r>
    </w:p>
    <w:p w:rsidR="000C531D" w:rsidRDefault="00C022E3" w:rsidP="00A81716">
      <w:pPr>
        <w:pStyle w:val="Heading1"/>
      </w:pPr>
      <w:r>
        <w:t>4</w:t>
      </w:r>
      <w:r>
        <w:tab/>
        <w:t>Detailed proposal</w:t>
      </w:r>
    </w:p>
    <w:p w:rsidR="000C531D" w:rsidRDefault="000C531D" w:rsidP="000C531D">
      <w:r>
        <w:t xml:space="preserve">It is proposed to approve below </w:t>
      </w:r>
      <w:proofErr w:type="spellStart"/>
      <w:r>
        <w:t>pCR</w:t>
      </w:r>
      <w:proofErr w:type="spellEnd"/>
      <w:r>
        <w:t>. Since all texts are new, revision mark is not used.</w:t>
      </w:r>
    </w:p>
    <w:p w:rsidR="00D42A55" w:rsidRPr="00E15871" w:rsidRDefault="000C531D" w:rsidP="00D42A55">
      <w:r>
        <w:t>**********************Begin of changes********************************</w:t>
      </w:r>
    </w:p>
    <w:p w:rsidR="001D0E13" w:rsidRPr="001D0E13" w:rsidRDefault="001D0E13" w:rsidP="001D0E13">
      <w:pPr>
        <w:pStyle w:val="Heading3"/>
        <w:rPr>
          <w:rFonts w:eastAsia="MS Mincho"/>
          <w:lang w:eastAsia="ja-JP"/>
        </w:rPr>
      </w:pPr>
      <w:r w:rsidRPr="001D0E13">
        <w:rPr>
          <w:rFonts w:eastAsia="MS Mincho"/>
          <w:lang w:eastAsia="ja-JP"/>
        </w:rPr>
        <w:t>E.</w:t>
      </w:r>
      <w:r w:rsidR="006B0986">
        <w:rPr>
          <w:rFonts w:eastAsia="MS Mincho"/>
          <w:lang w:eastAsia="ja-JP"/>
        </w:rPr>
        <w:t>8</w:t>
      </w:r>
      <w:r w:rsidRPr="001D0E13">
        <w:rPr>
          <w:rFonts w:eastAsia="MS Mincho"/>
          <w:lang w:eastAsia="ja-JP"/>
        </w:rPr>
        <w:t>.</w:t>
      </w:r>
      <w:r w:rsidR="00C41AC9">
        <w:rPr>
          <w:rFonts w:eastAsia="MS Mincho"/>
          <w:lang w:eastAsia="ja-JP"/>
        </w:rPr>
        <w:t>3</w:t>
      </w:r>
      <w:r w:rsidRPr="001D0E13">
        <w:rPr>
          <w:rFonts w:eastAsia="MS Mincho"/>
          <w:lang w:eastAsia="ja-JP"/>
        </w:rPr>
        <w:tab/>
        <w:t xml:space="preserve">Questions and Interim Agreements for </w:t>
      </w:r>
      <w:r w:rsidR="00BE4A18" w:rsidRPr="00BE4A18">
        <w:t>Security on UEs’ access to slices</w:t>
      </w:r>
    </w:p>
    <w:p w:rsidR="006F002F" w:rsidRDefault="006B0986" w:rsidP="006F002F">
      <w:pPr>
        <w:pStyle w:val="Heading4"/>
        <w:rPr>
          <w:rFonts w:eastAsia="MS Mincho"/>
          <w:lang w:eastAsia="ja-JP"/>
        </w:rPr>
      </w:pPr>
      <w:r>
        <w:rPr>
          <w:rFonts w:eastAsia="MS Mincho"/>
          <w:lang w:eastAsia="ja-JP"/>
        </w:rPr>
        <w:t>E.8.</w:t>
      </w:r>
      <w:r w:rsidR="00C41AC9">
        <w:rPr>
          <w:rFonts w:eastAsia="MS Mincho"/>
          <w:lang w:eastAsia="ja-JP"/>
        </w:rPr>
        <w:t>3</w:t>
      </w:r>
      <w:r>
        <w:rPr>
          <w:rFonts w:eastAsia="MS Mincho"/>
          <w:lang w:eastAsia="ja-JP"/>
        </w:rPr>
        <w:t>.</w:t>
      </w:r>
      <w:r w:rsidR="00C41AC9">
        <w:rPr>
          <w:rFonts w:eastAsia="MS Mincho"/>
          <w:lang w:eastAsia="ja-JP"/>
        </w:rPr>
        <w:t xml:space="preserve">1   </w:t>
      </w:r>
      <w:r w:rsidR="00756E1B">
        <w:rPr>
          <w:rFonts w:eastAsia="MS Mincho"/>
          <w:lang w:eastAsia="ja-JP"/>
        </w:rPr>
        <w:t xml:space="preserve">UE </w:t>
      </w:r>
      <w:proofErr w:type="spellStart"/>
      <w:r w:rsidR="00756E1B">
        <w:rPr>
          <w:rFonts w:eastAsia="MS Mincho"/>
          <w:lang w:eastAsia="ja-JP"/>
        </w:rPr>
        <w:t>accesss</w:t>
      </w:r>
      <w:proofErr w:type="spellEnd"/>
      <w:r w:rsidR="00756E1B">
        <w:rPr>
          <w:rFonts w:eastAsia="MS Mincho"/>
          <w:lang w:eastAsia="ja-JP"/>
        </w:rPr>
        <w:t xml:space="preserve"> to slices</w:t>
      </w:r>
    </w:p>
    <w:p w:rsidR="006F002F" w:rsidRDefault="00050403" w:rsidP="006F002F">
      <w:pPr>
        <w:pStyle w:val="Heading5"/>
        <w:rPr>
          <w:rFonts w:eastAsia="MS Mincho"/>
          <w:lang w:eastAsia="ja-JP"/>
        </w:rPr>
      </w:pPr>
      <w:r>
        <w:rPr>
          <w:rFonts w:eastAsia="MS Mincho"/>
          <w:lang w:eastAsia="ja-JP"/>
        </w:rPr>
        <w:t>E.8.</w:t>
      </w:r>
      <w:r w:rsidR="00C41AC9">
        <w:rPr>
          <w:rFonts w:eastAsia="MS Mincho"/>
          <w:lang w:eastAsia="ja-JP"/>
        </w:rPr>
        <w:t>3</w:t>
      </w:r>
      <w:r>
        <w:rPr>
          <w:rFonts w:eastAsia="MS Mincho"/>
          <w:lang w:eastAsia="ja-JP"/>
        </w:rPr>
        <w:t>.</w:t>
      </w:r>
      <w:r w:rsidR="00C41AC9">
        <w:rPr>
          <w:rFonts w:eastAsia="MS Mincho"/>
          <w:lang w:eastAsia="ja-JP"/>
        </w:rPr>
        <w:t>1</w:t>
      </w:r>
      <w:r>
        <w:rPr>
          <w:rFonts w:eastAsia="MS Mincho"/>
          <w:lang w:eastAsia="ja-JP"/>
        </w:rPr>
        <w:t>.1</w:t>
      </w:r>
      <w:r w:rsidR="006F002F">
        <w:rPr>
          <w:rFonts w:eastAsia="MS Mincho"/>
          <w:lang w:eastAsia="ja-JP"/>
        </w:rPr>
        <w:t xml:space="preserve"> Description of Question</w:t>
      </w:r>
      <w:r w:rsidR="004E3FE0">
        <w:rPr>
          <w:rFonts w:eastAsia="MS Mincho"/>
          <w:lang w:eastAsia="ja-JP"/>
        </w:rPr>
        <w:t>s</w:t>
      </w:r>
    </w:p>
    <w:p w:rsidR="00CC5A19" w:rsidRDefault="00CB0531" w:rsidP="00CC5A19">
      <w:r w:rsidRPr="00CB0531">
        <w:t xml:space="preserve">As </w:t>
      </w:r>
      <w:r w:rsidR="00CC5A19">
        <w:t>specified in</w:t>
      </w:r>
      <w:r w:rsidRPr="00CB0531">
        <w:t xml:space="preserve"> 3GPP TR 22.</w:t>
      </w:r>
      <w:r w:rsidR="008D5344">
        <w:t>261</w:t>
      </w:r>
      <w:r w:rsidRPr="00CB0531">
        <w:t xml:space="preserve">, </w:t>
      </w:r>
    </w:p>
    <w:p w:rsidR="00CC5A19" w:rsidRPr="00FF3908" w:rsidRDefault="00CC5A19" w:rsidP="00CC5A19">
      <w:pPr>
        <w:numPr>
          <w:ilvl w:val="0"/>
          <w:numId w:val="21"/>
        </w:numPr>
        <w:rPr>
          <w:lang w:eastAsia="ko-KR"/>
        </w:rPr>
      </w:pPr>
      <w:r>
        <w:rPr>
          <w:lang w:eastAsia="zh-CN"/>
        </w:rPr>
        <w:t>T</w:t>
      </w:r>
      <w:r w:rsidRPr="00FF3908">
        <w:rPr>
          <w:lang w:eastAsia="zh-CN"/>
        </w:rPr>
        <w:t xml:space="preserve">he </w:t>
      </w:r>
      <w:r>
        <w:rPr>
          <w:lang w:eastAsia="zh-CN"/>
        </w:rPr>
        <w:t>5G</w:t>
      </w:r>
      <w:r w:rsidRPr="00FF3908">
        <w:rPr>
          <w:lang w:eastAsia="zh-CN"/>
        </w:rPr>
        <w:t xml:space="preserve"> system shall allow</w:t>
      </w:r>
      <w:r w:rsidRPr="00FF3908">
        <w:rPr>
          <w:lang w:eastAsia="ko-KR"/>
        </w:rPr>
        <w:t xml:space="preserve"> </w:t>
      </w:r>
      <w:r w:rsidRPr="00FF3908">
        <w:rPr>
          <w:lang w:eastAsia="zh-CN"/>
        </w:rPr>
        <w:t>t</w:t>
      </w:r>
      <w:r w:rsidRPr="00FF3908">
        <w:rPr>
          <w:lang w:eastAsia="ko-KR"/>
        </w:rPr>
        <w:t xml:space="preserve">he operator to authorize </w:t>
      </w:r>
      <w:r>
        <w:rPr>
          <w:lang w:eastAsia="ko-KR"/>
        </w:rPr>
        <w:t xml:space="preserve">a </w:t>
      </w:r>
      <w:r w:rsidRPr="00FF3908">
        <w:rPr>
          <w:lang w:eastAsia="ko-KR"/>
        </w:rPr>
        <w:t>3</w:t>
      </w:r>
      <w:r w:rsidRPr="00FF3908">
        <w:rPr>
          <w:vertAlign w:val="superscript"/>
          <w:lang w:eastAsia="ko-KR"/>
        </w:rPr>
        <w:t>rd</w:t>
      </w:r>
      <w:r w:rsidRPr="00FF3908">
        <w:rPr>
          <w:lang w:eastAsia="ko-KR"/>
        </w:rPr>
        <w:t xml:space="preserve"> part</w:t>
      </w:r>
      <w:r>
        <w:rPr>
          <w:lang w:eastAsia="ko-KR"/>
        </w:rPr>
        <w:t>y</w:t>
      </w:r>
      <w:r w:rsidRPr="00FF3908">
        <w:rPr>
          <w:lang w:eastAsia="ko-KR"/>
        </w:rPr>
        <w:t xml:space="preserve"> to </w:t>
      </w:r>
      <w:r w:rsidRPr="00FF3908">
        <w:rPr>
          <w:lang w:eastAsia="zh-CN"/>
        </w:rPr>
        <w:t>create</w:t>
      </w:r>
      <w:r>
        <w:rPr>
          <w:lang w:eastAsia="zh-CN"/>
        </w:rPr>
        <w:t>, modify</w:t>
      </w:r>
      <w:r w:rsidRPr="00FF3908">
        <w:rPr>
          <w:lang w:eastAsia="zh-CN"/>
        </w:rPr>
        <w:t xml:space="preserve"> and </w:t>
      </w:r>
      <w:r>
        <w:rPr>
          <w:lang w:eastAsia="ko-KR"/>
        </w:rPr>
        <w:t>delete</w:t>
      </w:r>
      <w:r w:rsidRPr="00FF3908">
        <w:rPr>
          <w:lang w:eastAsia="ko-KR"/>
        </w:rPr>
        <w:t xml:space="preserve"> network slice</w:t>
      </w:r>
      <w:r>
        <w:rPr>
          <w:lang w:eastAsia="ko-KR"/>
        </w:rPr>
        <w:t>s</w:t>
      </w:r>
      <w:r w:rsidRPr="00FF3908">
        <w:rPr>
          <w:lang w:eastAsia="ko-KR"/>
        </w:rPr>
        <w:t>, subject to a</w:t>
      </w:r>
      <w:r>
        <w:rPr>
          <w:lang w:eastAsia="ko-KR"/>
        </w:rPr>
        <w:t>n</w:t>
      </w:r>
      <w:r w:rsidRPr="00FF3908">
        <w:rPr>
          <w:lang w:eastAsia="ko-KR"/>
        </w:rPr>
        <w:t xml:space="preserve"> agreement between the 3</w:t>
      </w:r>
      <w:r w:rsidRPr="003F2BB2">
        <w:rPr>
          <w:vertAlign w:val="superscript"/>
          <w:lang w:eastAsia="ko-KR"/>
        </w:rPr>
        <w:t>rd</w:t>
      </w:r>
      <w:r>
        <w:rPr>
          <w:lang w:eastAsia="ko-KR"/>
        </w:rPr>
        <w:t xml:space="preserve"> </w:t>
      </w:r>
      <w:r w:rsidRPr="00FF3908">
        <w:rPr>
          <w:lang w:eastAsia="ko-KR"/>
        </w:rPr>
        <w:t xml:space="preserve">party and the network operator. </w:t>
      </w:r>
    </w:p>
    <w:p w:rsidR="00CC5A19" w:rsidRPr="00FF3908" w:rsidRDefault="00CC5A19" w:rsidP="00CC5A19">
      <w:pPr>
        <w:numPr>
          <w:ilvl w:val="0"/>
          <w:numId w:val="21"/>
        </w:numPr>
        <w:rPr>
          <w:lang w:eastAsia="zh-CN"/>
        </w:rPr>
      </w:pPr>
      <w:r w:rsidRPr="00FF3908">
        <w:rPr>
          <w:lang w:eastAsia="zh-CN"/>
        </w:rPr>
        <w:t xml:space="preserve">The </w:t>
      </w:r>
      <w:r>
        <w:rPr>
          <w:lang w:eastAsia="zh-CN"/>
        </w:rPr>
        <w:t>5G</w:t>
      </w:r>
      <w:r w:rsidRPr="00FF3908">
        <w:rPr>
          <w:lang w:eastAsia="zh-CN"/>
        </w:rPr>
        <w:t xml:space="preserve"> system shall be able to support identification of subscriptions independently of identification of equipment.</w:t>
      </w:r>
    </w:p>
    <w:p w:rsidR="00CC5A19" w:rsidRDefault="00CC5A19" w:rsidP="00CC5A19">
      <w:pPr>
        <w:numPr>
          <w:ilvl w:val="0"/>
          <w:numId w:val="21"/>
        </w:numPr>
        <w:rPr>
          <w:lang w:eastAsia="zh-CN"/>
        </w:rPr>
      </w:pPr>
      <w:r w:rsidRPr="006B4665">
        <w:rPr>
          <w:lang w:eastAsia="zh-CN"/>
        </w:rPr>
        <w:t xml:space="preserve">For a private network using </w:t>
      </w:r>
      <w:r>
        <w:rPr>
          <w:lang w:eastAsia="zh-CN"/>
        </w:rPr>
        <w:t>5G</w:t>
      </w:r>
      <w:r w:rsidRPr="006B4665">
        <w:rPr>
          <w:lang w:eastAsia="zh-CN"/>
        </w:rPr>
        <w:t xml:space="preserve"> technology, the </w:t>
      </w:r>
      <w:r>
        <w:rPr>
          <w:lang w:eastAsia="zh-CN"/>
        </w:rPr>
        <w:t xml:space="preserve">5G </w:t>
      </w:r>
      <w:r w:rsidRPr="006B4665">
        <w:rPr>
          <w:lang w:eastAsia="zh-CN"/>
        </w:rPr>
        <w:t>system shall support network access using identities, credentials, and authentication methods provided and managed by a 3</w:t>
      </w:r>
      <w:r w:rsidRPr="003F2BB2">
        <w:rPr>
          <w:vertAlign w:val="superscript"/>
          <w:lang w:eastAsia="zh-CN"/>
        </w:rPr>
        <w:t>rd</w:t>
      </w:r>
      <w:r>
        <w:rPr>
          <w:lang w:eastAsia="zh-CN"/>
        </w:rPr>
        <w:t xml:space="preserve"> </w:t>
      </w:r>
      <w:r w:rsidRPr="006B4665">
        <w:rPr>
          <w:lang w:eastAsia="zh-CN"/>
        </w:rPr>
        <w:t>party and supported by 3GPP.</w:t>
      </w:r>
    </w:p>
    <w:p w:rsidR="008D5344" w:rsidRDefault="00E062EB" w:rsidP="00E062EB">
      <w:r>
        <w:t xml:space="preserve">Thus </w:t>
      </w:r>
      <w:r w:rsidR="00CB0531" w:rsidRPr="00CB0531">
        <w:t xml:space="preserve">services offered by the network slice could either </w:t>
      </w:r>
      <w:r w:rsidR="009B3360">
        <w:t>be managed by</w:t>
      </w:r>
      <w:r w:rsidR="00CB0531" w:rsidRPr="00CB0531">
        <w:t xml:space="preserve"> the MNO or a 3rd party service provider. </w:t>
      </w:r>
    </w:p>
    <w:p w:rsidR="005A30AD" w:rsidRDefault="00CB0531" w:rsidP="005A30AD">
      <w:pPr>
        <w:rPr>
          <w:lang w:eastAsia="ja-JP"/>
        </w:rPr>
      </w:pPr>
      <w:r>
        <w:rPr>
          <w:lang w:eastAsia="ja-JP"/>
        </w:rPr>
        <w:t>For different application scenarios, the access to the slices may be different.</w:t>
      </w:r>
      <w:r w:rsidR="007822B9" w:rsidRPr="007822B9">
        <w:rPr>
          <w:lang w:eastAsia="ja-JP"/>
        </w:rPr>
        <w:t xml:space="preserve"> </w:t>
      </w:r>
      <w:r w:rsidR="007822B9">
        <w:rPr>
          <w:lang w:eastAsia="ja-JP"/>
        </w:rPr>
        <w:t>Hopefully, the answers to the following questions are helpful for reaching agreement on this key issue.</w:t>
      </w:r>
    </w:p>
    <w:p w:rsidR="00DF02E7" w:rsidRDefault="00DF02E7" w:rsidP="005A30AD">
      <w:pPr>
        <w:rPr>
          <w:lang w:eastAsia="ja-JP"/>
        </w:rPr>
      </w:pPr>
    </w:p>
    <w:p w:rsidR="006F002F" w:rsidRDefault="006F002F" w:rsidP="00050403">
      <w:r w:rsidRPr="003C4852">
        <w:rPr>
          <w:b/>
        </w:rPr>
        <w:t>Question</w:t>
      </w:r>
      <w:r w:rsidR="00050403">
        <w:rPr>
          <w:b/>
        </w:rPr>
        <w:t xml:space="preserve"> 1</w:t>
      </w:r>
      <w:r w:rsidRPr="003C4852">
        <w:rPr>
          <w:b/>
        </w:rPr>
        <w:t>:</w:t>
      </w:r>
      <w:r>
        <w:t xml:space="preserve"> </w:t>
      </w:r>
      <w:r w:rsidR="004E3FE0">
        <w:t xml:space="preserve">Is it allowed to have </w:t>
      </w:r>
      <w:r w:rsidR="00DF02E7">
        <w:t>slice authentication</w:t>
      </w:r>
      <w:r w:rsidR="002658E4">
        <w:t xml:space="preserve"> (in addition to MNO authentication</w:t>
      </w:r>
      <w:r w:rsidR="00CC15BE">
        <w:t>)</w:t>
      </w:r>
      <w:r w:rsidR="00DF02E7">
        <w:t xml:space="preserve"> before UE can access the slice</w:t>
      </w:r>
      <w:r w:rsidR="00852CD6">
        <w:t>?</w:t>
      </w:r>
      <w:r w:rsidR="00050403">
        <w:t xml:space="preserve"> </w:t>
      </w:r>
    </w:p>
    <w:p w:rsidR="002658E4" w:rsidRDefault="002658E4" w:rsidP="002658E4">
      <w:r w:rsidRPr="003C4852">
        <w:rPr>
          <w:b/>
        </w:rPr>
        <w:t>Question</w:t>
      </w:r>
      <w:r>
        <w:rPr>
          <w:b/>
        </w:rPr>
        <w:t xml:space="preserve"> 2</w:t>
      </w:r>
      <w:r w:rsidRPr="003C4852">
        <w:rPr>
          <w:b/>
        </w:rPr>
        <w:t>:</w:t>
      </w:r>
      <w:r>
        <w:t xml:space="preserve"> Is it allowed to use different authentication methods for MNO authentication and slice authentication? </w:t>
      </w:r>
    </w:p>
    <w:p w:rsidR="004E3FE0" w:rsidRDefault="004E3FE0" w:rsidP="004E3FE0">
      <w:r w:rsidRPr="003C4852">
        <w:rPr>
          <w:b/>
        </w:rPr>
        <w:t>Question</w:t>
      </w:r>
      <w:r>
        <w:rPr>
          <w:b/>
        </w:rPr>
        <w:t xml:space="preserve"> </w:t>
      </w:r>
      <w:r w:rsidR="009A66DA">
        <w:rPr>
          <w:b/>
        </w:rPr>
        <w:t>3</w:t>
      </w:r>
      <w:r w:rsidRPr="003C4852">
        <w:rPr>
          <w:b/>
        </w:rPr>
        <w:t>:</w:t>
      </w:r>
      <w:r>
        <w:t xml:space="preserve"> Is it </w:t>
      </w:r>
      <w:r w:rsidR="002658E4">
        <w:t>allowed to have mandatory MNO authorization and mandatory slice authentication in order</w:t>
      </w:r>
      <w:r w:rsidR="000875EB">
        <w:t xml:space="preserve"> for the UE to access the slice</w:t>
      </w:r>
      <w:r>
        <w:t xml:space="preserve">? </w:t>
      </w:r>
    </w:p>
    <w:p w:rsidR="001444AD" w:rsidRDefault="001444AD" w:rsidP="004E3FE0"/>
    <w:p w:rsidR="006F002F" w:rsidRDefault="00A853A9" w:rsidP="006F002F">
      <w:pPr>
        <w:pStyle w:val="Heading5"/>
        <w:rPr>
          <w:rFonts w:eastAsia="MS Mincho"/>
          <w:lang w:eastAsia="ja-JP"/>
        </w:rPr>
      </w:pPr>
      <w:r>
        <w:rPr>
          <w:rFonts w:eastAsia="MS Mincho"/>
          <w:lang w:eastAsia="ja-JP"/>
        </w:rPr>
        <w:t>E.8.</w:t>
      </w:r>
      <w:r w:rsidR="00C41AC9">
        <w:rPr>
          <w:rFonts w:eastAsia="MS Mincho"/>
          <w:lang w:eastAsia="ja-JP"/>
        </w:rPr>
        <w:t>3</w:t>
      </w:r>
      <w:r>
        <w:rPr>
          <w:rFonts w:eastAsia="MS Mincho"/>
          <w:lang w:eastAsia="ja-JP"/>
        </w:rPr>
        <w:t xml:space="preserve">.1.2 </w:t>
      </w:r>
      <w:r w:rsidR="006F002F">
        <w:rPr>
          <w:rFonts w:eastAsia="MS Mincho"/>
          <w:lang w:eastAsia="ja-JP"/>
        </w:rPr>
        <w:t>Interim Agreement</w:t>
      </w:r>
    </w:p>
    <w:p w:rsidR="00B361B2" w:rsidRDefault="00147DE7" w:rsidP="0044702E">
      <w:r>
        <w:t>1</w:t>
      </w:r>
      <w:r w:rsidR="00B361B2">
        <w:t xml:space="preserve">. </w:t>
      </w:r>
      <w:r>
        <w:t xml:space="preserve">A UE shall be authenticated before accessing a slice. For some slices, this authentication </w:t>
      </w:r>
      <w:r w:rsidR="00D071EB">
        <w:t>shall</w:t>
      </w:r>
      <w:r>
        <w:t xml:space="preserve"> be performed between </w:t>
      </w:r>
      <w:r w:rsidR="00D071EB">
        <w:t xml:space="preserve">the </w:t>
      </w:r>
      <w:r>
        <w:t xml:space="preserve">UE and the </w:t>
      </w:r>
      <w:r w:rsidR="00B361B2">
        <w:t>N</w:t>
      </w:r>
      <w:r>
        <w:t xml:space="preserve">etwork. </w:t>
      </w:r>
    </w:p>
    <w:p w:rsidR="0044702E" w:rsidRDefault="00147DE7" w:rsidP="0044702E">
      <w:r>
        <w:t>2</w:t>
      </w:r>
      <w:r w:rsidR="00852CD6">
        <w:t xml:space="preserve">. </w:t>
      </w:r>
      <w:r w:rsidR="00D071EB">
        <w:t xml:space="preserve">A UE shall be authenticated before accessing a slice. </w:t>
      </w:r>
      <w:r w:rsidR="00B361B2">
        <w:t xml:space="preserve">For some slices, </w:t>
      </w:r>
      <w:r w:rsidR="00D071EB">
        <w:t xml:space="preserve">this authentication shall be performed between UE and the </w:t>
      </w:r>
      <w:r w:rsidR="00CC15BE">
        <w:t>s</w:t>
      </w:r>
      <w:r w:rsidR="00D071EB">
        <w:t xml:space="preserve">lices </w:t>
      </w:r>
      <w:r w:rsidR="002A35AE">
        <w:t xml:space="preserve">in additional to </w:t>
      </w:r>
      <w:r w:rsidR="00D071EB">
        <w:t xml:space="preserve">the </w:t>
      </w:r>
      <w:r w:rsidR="002A35AE">
        <w:t xml:space="preserve">authentication between UE and </w:t>
      </w:r>
      <w:r w:rsidR="00D071EB">
        <w:t xml:space="preserve">the </w:t>
      </w:r>
      <w:r w:rsidR="002A35AE">
        <w:t xml:space="preserve">Network. </w:t>
      </w:r>
      <w:r w:rsidR="000875EB">
        <w:t xml:space="preserve"> </w:t>
      </w:r>
    </w:p>
    <w:p w:rsidR="002A35AE" w:rsidRDefault="00147DE7" w:rsidP="0044702E">
      <w:r>
        <w:t>3</w:t>
      </w:r>
      <w:r w:rsidR="002A35AE">
        <w:t xml:space="preserve">. The authentication method used between </w:t>
      </w:r>
      <w:r w:rsidR="00CC15BE">
        <w:t xml:space="preserve">a </w:t>
      </w:r>
      <w:r w:rsidR="002A35AE">
        <w:t xml:space="preserve">UE and </w:t>
      </w:r>
      <w:r w:rsidR="00CC15BE">
        <w:t xml:space="preserve">the </w:t>
      </w:r>
      <w:r w:rsidR="002A35AE">
        <w:t xml:space="preserve">Network </w:t>
      </w:r>
      <w:r w:rsidR="00CC15BE">
        <w:t>may be different from</w:t>
      </w:r>
      <w:r w:rsidR="002A35AE">
        <w:t xml:space="preserve"> t</w:t>
      </w:r>
      <w:r w:rsidR="002A35AE" w:rsidRPr="002A35AE">
        <w:t xml:space="preserve">he authentication method </w:t>
      </w:r>
      <w:r w:rsidR="00CC15BE">
        <w:t xml:space="preserve">used </w:t>
      </w:r>
      <w:r w:rsidR="002A35AE">
        <w:t xml:space="preserve">between </w:t>
      </w:r>
      <w:r w:rsidR="00CC15BE">
        <w:t>the UE and a slice</w:t>
      </w:r>
      <w:r w:rsidR="002A35AE">
        <w:t>.</w:t>
      </w:r>
    </w:p>
    <w:p w:rsidR="002A35AE" w:rsidRDefault="00147DE7" w:rsidP="0044702E">
      <w:r>
        <w:t>4</w:t>
      </w:r>
      <w:r w:rsidR="002A35AE">
        <w:t xml:space="preserve">. </w:t>
      </w:r>
      <w:r w:rsidR="00D071EB">
        <w:t>A UE shall be authenticated before accessing a slice. For some slices</w:t>
      </w:r>
      <w:r w:rsidR="00B361B2">
        <w:t xml:space="preserve">, </w:t>
      </w:r>
      <w:r w:rsidR="00D071EB">
        <w:t>this authentication</w:t>
      </w:r>
      <w:r w:rsidR="00DC4A5D">
        <w:t xml:space="preserve"> </w:t>
      </w:r>
      <w:r w:rsidR="00D071EB">
        <w:t>shall be performed between the UE and the Slices. This</w:t>
      </w:r>
      <w:r w:rsidR="00B361B2">
        <w:t xml:space="preserve"> </w:t>
      </w:r>
      <w:r w:rsidR="002A35AE">
        <w:t>UE shall be authorized by MNO</w:t>
      </w:r>
    </w:p>
    <w:p w:rsidR="0044702E" w:rsidRPr="0044702E" w:rsidRDefault="0044702E" w:rsidP="0044702E">
      <w:r>
        <w:t>*********************************End of changes*******************************</w:t>
      </w:r>
    </w:p>
    <w:p w:rsidR="0058778D" w:rsidRPr="0058778D" w:rsidRDefault="0058778D" w:rsidP="000E2C16"/>
    <w:sectPr w:rsidR="0058778D" w:rsidRPr="0058778D" w:rsidSect="00CF61A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224B" w:rsidRDefault="0005224B">
      <w:r>
        <w:separator/>
      </w:r>
    </w:p>
  </w:endnote>
  <w:endnote w:type="continuationSeparator" w:id="0">
    <w:p w:rsidR="0005224B" w:rsidRDefault="000522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charset w:val="50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224B" w:rsidRDefault="0005224B">
      <w:r>
        <w:separator/>
      </w:r>
    </w:p>
  </w:footnote>
  <w:footnote w:type="continuationSeparator" w:id="0">
    <w:p w:rsidR="0005224B" w:rsidRDefault="000522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1D03370A"/>
    <w:multiLevelType w:val="hybridMultilevel"/>
    <w:tmpl w:val="23D04E92"/>
    <w:lvl w:ilvl="0" w:tplc="9F66804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29650E1"/>
    <w:multiLevelType w:val="hybridMultilevel"/>
    <w:tmpl w:val="FA6A63F8"/>
    <w:lvl w:ilvl="0" w:tplc="B548F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D6B1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38D5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6C4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50F7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E85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2A9E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4C57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58C3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19"/>
  </w:num>
  <w:num w:numId="9">
    <w:abstractNumId w:val="17"/>
  </w:num>
  <w:num w:numId="10">
    <w:abstractNumId w:val="18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3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3554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0155"/>
    <w:rsid w:val="00012515"/>
    <w:rsid w:val="00050403"/>
    <w:rsid w:val="0005224B"/>
    <w:rsid w:val="000819D8"/>
    <w:rsid w:val="00083BBC"/>
    <w:rsid w:val="00085783"/>
    <w:rsid w:val="000875EB"/>
    <w:rsid w:val="000A0F3C"/>
    <w:rsid w:val="000A5459"/>
    <w:rsid w:val="000C531D"/>
    <w:rsid w:val="000D1D05"/>
    <w:rsid w:val="000D3044"/>
    <w:rsid w:val="000E2C16"/>
    <w:rsid w:val="000E388B"/>
    <w:rsid w:val="00134F7D"/>
    <w:rsid w:val="001444AD"/>
    <w:rsid w:val="00147DE7"/>
    <w:rsid w:val="00154016"/>
    <w:rsid w:val="00155B10"/>
    <w:rsid w:val="001617EC"/>
    <w:rsid w:val="00162E2E"/>
    <w:rsid w:val="00164430"/>
    <w:rsid w:val="0016769C"/>
    <w:rsid w:val="001814D2"/>
    <w:rsid w:val="00182852"/>
    <w:rsid w:val="001854E3"/>
    <w:rsid w:val="00196F6A"/>
    <w:rsid w:val="001A40DD"/>
    <w:rsid w:val="001C3EC8"/>
    <w:rsid w:val="001D0E13"/>
    <w:rsid w:val="001D2412"/>
    <w:rsid w:val="001D2BD4"/>
    <w:rsid w:val="0020395B"/>
    <w:rsid w:val="00231F85"/>
    <w:rsid w:val="00244C9A"/>
    <w:rsid w:val="00253D22"/>
    <w:rsid w:val="0026319F"/>
    <w:rsid w:val="002658E4"/>
    <w:rsid w:val="002725B3"/>
    <w:rsid w:val="0028553F"/>
    <w:rsid w:val="002A35AE"/>
    <w:rsid w:val="002B4791"/>
    <w:rsid w:val="002C0D49"/>
    <w:rsid w:val="00315170"/>
    <w:rsid w:val="00330F05"/>
    <w:rsid w:val="00371032"/>
    <w:rsid w:val="003C280D"/>
    <w:rsid w:val="003C5A97"/>
    <w:rsid w:val="003D15AE"/>
    <w:rsid w:val="003F52B2"/>
    <w:rsid w:val="00424CBA"/>
    <w:rsid w:val="00430F7B"/>
    <w:rsid w:val="004469D7"/>
    <w:rsid w:val="0044702E"/>
    <w:rsid w:val="00466C63"/>
    <w:rsid w:val="00473F4C"/>
    <w:rsid w:val="004762F7"/>
    <w:rsid w:val="004832C0"/>
    <w:rsid w:val="00483528"/>
    <w:rsid w:val="00486225"/>
    <w:rsid w:val="004B09AB"/>
    <w:rsid w:val="004D55C2"/>
    <w:rsid w:val="004E3FE0"/>
    <w:rsid w:val="004E555B"/>
    <w:rsid w:val="00533E17"/>
    <w:rsid w:val="00545210"/>
    <w:rsid w:val="005729C4"/>
    <w:rsid w:val="0058778D"/>
    <w:rsid w:val="0059227B"/>
    <w:rsid w:val="00594965"/>
    <w:rsid w:val="005A30AD"/>
    <w:rsid w:val="005B795D"/>
    <w:rsid w:val="005C74C3"/>
    <w:rsid w:val="00621FBA"/>
    <w:rsid w:val="00652248"/>
    <w:rsid w:val="0065763F"/>
    <w:rsid w:val="00657B80"/>
    <w:rsid w:val="006B0986"/>
    <w:rsid w:val="006B167F"/>
    <w:rsid w:val="006D340A"/>
    <w:rsid w:val="006F002F"/>
    <w:rsid w:val="006F1786"/>
    <w:rsid w:val="00703750"/>
    <w:rsid w:val="00707E18"/>
    <w:rsid w:val="00756E1B"/>
    <w:rsid w:val="00777CF6"/>
    <w:rsid w:val="007822B9"/>
    <w:rsid w:val="007C05D6"/>
    <w:rsid w:val="007C27B0"/>
    <w:rsid w:val="007C49D1"/>
    <w:rsid w:val="007C680B"/>
    <w:rsid w:val="007D49D4"/>
    <w:rsid w:val="007D7EE1"/>
    <w:rsid w:val="007E40D2"/>
    <w:rsid w:val="007F300B"/>
    <w:rsid w:val="008022B4"/>
    <w:rsid w:val="00827353"/>
    <w:rsid w:val="00837072"/>
    <w:rsid w:val="008377D7"/>
    <w:rsid w:val="00852CD6"/>
    <w:rsid w:val="008724E9"/>
    <w:rsid w:val="008810CE"/>
    <w:rsid w:val="00881361"/>
    <w:rsid w:val="008A4522"/>
    <w:rsid w:val="008C210F"/>
    <w:rsid w:val="008D5344"/>
    <w:rsid w:val="008F175F"/>
    <w:rsid w:val="008F6FF0"/>
    <w:rsid w:val="00926ABD"/>
    <w:rsid w:val="00966D47"/>
    <w:rsid w:val="00975FE1"/>
    <w:rsid w:val="009801DA"/>
    <w:rsid w:val="009824C0"/>
    <w:rsid w:val="00985716"/>
    <w:rsid w:val="009972A0"/>
    <w:rsid w:val="009A3E40"/>
    <w:rsid w:val="009A66DA"/>
    <w:rsid w:val="009B3360"/>
    <w:rsid w:val="009C0DED"/>
    <w:rsid w:val="009C6467"/>
    <w:rsid w:val="009F1B25"/>
    <w:rsid w:val="009F2A03"/>
    <w:rsid w:val="00A37970"/>
    <w:rsid w:val="00A37D7F"/>
    <w:rsid w:val="00A81716"/>
    <w:rsid w:val="00A84A94"/>
    <w:rsid w:val="00A853A9"/>
    <w:rsid w:val="00AA3FC8"/>
    <w:rsid w:val="00AB30F7"/>
    <w:rsid w:val="00AF1E23"/>
    <w:rsid w:val="00B01AFF"/>
    <w:rsid w:val="00B27E39"/>
    <w:rsid w:val="00B35773"/>
    <w:rsid w:val="00B361B2"/>
    <w:rsid w:val="00B53D8D"/>
    <w:rsid w:val="00B65622"/>
    <w:rsid w:val="00B81EF6"/>
    <w:rsid w:val="00BA3D1D"/>
    <w:rsid w:val="00BA5AB6"/>
    <w:rsid w:val="00BB07AB"/>
    <w:rsid w:val="00BE4A18"/>
    <w:rsid w:val="00C022E3"/>
    <w:rsid w:val="00C31188"/>
    <w:rsid w:val="00C41AC9"/>
    <w:rsid w:val="00C4712D"/>
    <w:rsid w:val="00C72E2C"/>
    <w:rsid w:val="00C94F55"/>
    <w:rsid w:val="00CA7D62"/>
    <w:rsid w:val="00CB0531"/>
    <w:rsid w:val="00CC15BE"/>
    <w:rsid w:val="00CC51B7"/>
    <w:rsid w:val="00CC5A19"/>
    <w:rsid w:val="00CC656A"/>
    <w:rsid w:val="00CF61AF"/>
    <w:rsid w:val="00D071EB"/>
    <w:rsid w:val="00D25287"/>
    <w:rsid w:val="00D304C4"/>
    <w:rsid w:val="00D42A55"/>
    <w:rsid w:val="00D62265"/>
    <w:rsid w:val="00D8512E"/>
    <w:rsid w:val="00DA1E58"/>
    <w:rsid w:val="00DC4A5D"/>
    <w:rsid w:val="00DE4EF2"/>
    <w:rsid w:val="00DF02E7"/>
    <w:rsid w:val="00DF2C0E"/>
    <w:rsid w:val="00DF7C2D"/>
    <w:rsid w:val="00E062EB"/>
    <w:rsid w:val="00E06FFB"/>
    <w:rsid w:val="00E15871"/>
    <w:rsid w:val="00E25D60"/>
    <w:rsid w:val="00E30155"/>
    <w:rsid w:val="00E34E15"/>
    <w:rsid w:val="00E74751"/>
    <w:rsid w:val="00EA7E72"/>
    <w:rsid w:val="00EB525F"/>
    <w:rsid w:val="00ED074E"/>
    <w:rsid w:val="00ED4954"/>
    <w:rsid w:val="00EE0943"/>
    <w:rsid w:val="00F10AD6"/>
    <w:rsid w:val="00F20B3A"/>
    <w:rsid w:val="00F21A3F"/>
    <w:rsid w:val="00F37793"/>
    <w:rsid w:val="00F435FC"/>
    <w:rsid w:val="00F53200"/>
    <w:rsid w:val="00F60FF1"/>
    <w:rsid w:val="00F82C5B"/>
    <w:rsid w:val="00F82F25"/>
    <w:rsid w:val="00FC10EA"/>
    <w:rsid w:val="00FD2345"/>
    <w:rsid w:val="00FE0151"/>
    <w:rsid w:val="00FF3C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F61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CF61A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CF61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CF61A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F61A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F61A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F61AF"/>
    <w:pPr>
      <w:outlineLvl w:val="5"/>
    </w:pPr>
  </w:style>
  <w:style w:type="paragraph" w:styleId="Heading7">
    <w:name w:val="heading 7"/>
    <w:basedOn w:val="H6"/>
    <w:next w:val="Normal"/>
    <w:qFormat/>
    <w:rsid w:val="00CF61AF"/>
    <w:pPr>
      <w:outlineLvl w:val="6"/>
    </w:pPr>
  </w:style>
  <w:style w:type="paragraph" w:styleId="Heading8">
    <w:name w:val="heading 8"/>
    <w:basedOn w:val="Heading1"/>
    <w:next w:val="Normal"/>
    <w:qFormat/>
    <w:rsid w:val="00CF61A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1A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F61AF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CF61AF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1A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F61A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F61AF"/>
    <w:pPr>
      <w:ind w:left="1701" w:hanging="1701"/>
    </w:pPr>
  </w:style>
  <w:style w:type="paragraph" w:styleId="TOC4">
    <w:name w:val="toc 4"/>
    <w:basedOn w:val="TOC3"/>
    <w:semiHidden/>
    <w:rsid w:val="00CF61AF"/>
    <w:pPr>
      <w:ind w:left="1418" w:hanging="1418"/>
    </w:pPr>
  </w:style>
  <w:style w:type="paragraph" w:styleId="TOC3">
    <w:name w:val="toc 3"/>
    <w:basedOn w:val="TOC2"/>
    <w:semiHidden/>
    <w:rsid w:val="00CF61AF"/>
    <w:pPr>
      <w:ind w:left="1134" w:hanging="1134"/>
    </w:pPr>
  </w:style>
  <w:style w:type="paragraph" w:styleId="TOC2">
    <w:name w:val="toc 2"/>
    <w:basedOn w:val="TOC1"/>
    <w:semiHidden/>
    <w:rsid w:val="00CF61A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1AF"/>
    <w:pPr>
      <w:ind w:left="284"/>
    </w:pPr>
  </w:style>
  <w:style w:type="paragraph" w:styleId="Index1">
    <w:name w:val="index 1"/>
    <w:basedOn w:val="Normal"/>
    <w:semiHidden/>
    <w:rsid w:val="00CF61AF"/>
    <w:pPr>
      <w:keepLines/>
      <w:spacing w:after="0"/>
    </w:pPr>
  </w:style>
  <w:style w:type="paragraph" w:customStyle="1" w:styleId="ZH">
    <w:name w:val="ZH"/>
    <w:rsid w:val="00CF61A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CF61AF"/>
    <w:pPr>
      <w:outlineLvl w:val="9"/>
    </w:pPr>
  </w:style>
  <w:style w:type="paragraph" w:styleId="ListNumber2">
    <w:name w:val="List Number 2"/>
    <w:basedOn w:val="ListNumber"/>
    <w:rsid w:val="00CF61AF"/>
    <w:pPr>
      <w:ind w:left="851"/>
    </w:pPr>
  </w:style>
  <w:style w:type="paragraph" w:styleId="ListNumber">
    <w:name w:val="List Number"/>
    <w:basedOn w:val="List"/>
    <w:rsid w:val="00CF61AF"/>
  </w:style>
  <w:style w:type="paragraph" w:styleId="List">
    <w:name w:val="List"/>
    <w:basedOn w:val="Normal"/>
    <w:rsid w:val="00CF61AF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CF61A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CF61AF"/>
    <w:rPr>
      <w:b/>
      <w:position w:val="6"/>
      <w:sz w:val="16"/>
    </w:rPr>
  </w:style>
  <w:style w:type="paragraph" w:styleId="FootnoteText">
    <w:name w:val="footnote text"/>
    <w:basedOn w:val="Normal"/>
    <w:semiHidden/>
    <w:rsid w:val="00CF61A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F61AF"/>
    <w:rPr>
      <w:b/>
    </w:rPr>
  </w:style>
  <w:style w:type="paragraph" w:customStyle="1" w:styleId="TAC">
    <w:name w:val="TAC"/>
    <w:basedOn w:val="TAL"/>
    <w:rsid w:val="00CF61AF"/>
    <w:pPr>
      <w:jc w:val="center"/>
    </w:pPr>
  </w:style>
  <w:style w:type="paragraph" w:customStyle="1" w:styleId="TAL">
    <w:name w:val="TAL"/>
    <w:basedOn w:val="Normal"/>
    <w:rsid w:val="00CF61AF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F61AF"/>
    <w:pPr>
      <w:keepNext w:val="0"/>
      <w:spacing w:before="0" w:after="240"/>
    </w:pPr>
  </w:style>
  <w:style w:type="paragraph" w:customStyle="1" w:styleId="TH">
    <w:name w:val="TH"/>
    <w:basedOn w:val="Normal"/>
    <w:rsid w:val="00CF61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CF61AF"/>
    <w:pPr>
      <w:keepLines/>
      <w:ind w:left="1135" w:hanging="851"/>
    </w:pPr>
  </w:style>
  <w:style w:type="paragraph" w:styleId="TOC9">
    <w:name w:val="toc 9"/>
    <w:basedOn w:val="TOC8"/>
    <w:semiHidden/>
    <w:rsid w:val="00CF61AF"/>
    <w:pPr>
      <w:ind w:left="1418" w:hanging="1418"/>
    </w:pPr>
  </w:style>
  <w:style w:type="paragraph" w:customStyle="1" w:styleId="EX">
    <w:name w:val="EX"/>
    <w:basedOn w:val="Normal"/>
    <w:rsid w:val="00CF61AF"/>
    <w:pPr>
      <w:keepLines/>
      <w:ind w:left="1702" w:hanging="1418"/>
    </w:pPr>
  </w:style>
  <w:style w:type="paragraph" w:customStyle="1" w:styleId="FP">
    <w:name w:val="FP"/>
    <w:basedOn w:val="Normal"/>
    <w:rsid w:val="00CF61AF"/>
    <w:pPr>
      <w:spacing w:after="0"/>
    </w:pPr>
  </w:style>
  <w:style w:type="paragraph" w:customStyle="1" w:styleId="LD">
    <w:name w:val="LD"/>
    <w:rsid w:val="00CF61A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F61AF"/>
    <w:pPr>
      <w:spacing w:after="0"/>
    </w:pPr>
  </w:style>
  <w:style w:type="paragraph" w:customStyle="1" w:styleId="EW">
    <w:name w:val="EW"/>
    <w:basedOn w:val="EX"/>
    <w:rsid w:val="00CF61AF"/>
    <w:pPr>
      <w:spacing w:after="0"/>
    </w:pPr>
  </w:style>
  <w:style w:type="paragraph" w:styleId="TOC6">
    <w:name w:val="toc 6"/>
    <w:basedOn w:val="TOC5"/>
    <w:next w:val="Normal"/>
    <w:semiHidden/>
    <w:rsid w:val="00CF61AF"/>
    <w:pPr>
      <w:ind w:left="1985" w:hanging="1985"/>
    </w:pPr>
  </w:style>
  <w:style w:type="paragraph" w:styleId="TOC7">
    <w:name w:val="toc 7"/>
    <w:basedOn w:val="TOC6"/>
    <w:next w:val="Normal"/>
    <w:semiHidden/>
    <w:rsid w:val="00CF61AF"/>
    <w:pPr>
      <w:ind w:left="2268" w:hanging="2268"/>
    </w:pPr>
  </w:style>
  <w:style w:type="paragraph" w:styleId="ListBullet2">
    <w:name w:val="List Bullet 2"/>
    <w:basedOn w:val="ListBullet"/>
    <w:rsid w:val="00CF61AF"/>
    <w:pPr>
      <w:ind w:left="851"/>
    </w:pPr>
  </w:style>
  <w:style w:type="paragraph" w:styleId="ListBullet">
    <w:name w:val="List Bullet"/>
    <w:basedOn w:val="List"/>
    <w:rsid w:val="00CF61AF"/>
  </w:style>
  <w:style w:type="paragraph" w:styleId="ListBullet3">
    <w:name w:val="List Bullet 3"/>
    <w:basedOn w:val="ListBullet2"/>
    <w:rsid w:val="00CF61AF"/>
    <w:pPr>
      <w:ind w:left="1135"/>
    </w:pPr>
  </w:style>
  <w:style w:type="paragraph" w:customStyle="1" w:styleId="EQ">
    <w:name w:val="EQ"/>
    <w:basedOn w:val="Normal"/>
    <w:next w:val="Normal"/>
    <w:rsid w:val="00CF61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F61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1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F61AF"/>
    <w:pPr>
      <w:jc w:val="right"/>
    </w:pPr>
  </w:style>
  <w:style w:type="paragraph" w:customStyle="1" w:styleId="TAN">
    <w:name w:val="TAN"/>
    <w:basedOn w:val="TAL"/>
    <w:rsid w:val="00CF61AF"/>
    <w:pPr>
      <w:ind w:left="851" w:hanging="851"/>
    </w:pPr>
  </w:style>
  <w:style w:type="paragraph" w:customStyle="1" w:styleId="ZA">
    <w:name w:val="ZA"/>
    <w:rsid w:val="00CF61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F61A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F61A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F61A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F61AF"/>
    <w:pPr>
      <w:framePr w:wrap="notBeside" w:y="16161"/>
    </w:pPr>
  </w:style>
  <w:style w:type="character" w:customStyle="1" w:styleId="ZGSM">
    <w:name w:val="ZGSM"/>
    <w:rsid w:val="00CF61AF"/>
  </w:style>
  <w:style w:type="paragraph" w:styleId="List2">
    <w:name w:val="List 2"/>
    <w:basedOn w:val="List"/>
    <w:rsid w:val="00CF61AF"/>
    <w:pPr>
      <w:ind w:left="851"/>
    </w:pPr>
  </w:style>
  <w:style w:type="paragraph" w:customStyle="1" w:styleId="ZG">
    <w:name w:val="ZG"/>
    <w:rsid w:val="00CF61A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CF61AF"/>
    <w:pPr>
      <w:ind w:left="1135"/>
    </w:pPr>
  </w:style>
  <w:style w:type="paragraph" w:styleId="List4">
    <w:name w:val="List 4"/>
    <w:basedOn w:val="List3"/>
    <w:rsid w:val="00CF61AF"/>
    <w:pPr>
      <w:ind w:left="1418"/>
    </w:pPr>
  </w:style>
  <w:style w:type="paragraph" w:styleId="List5">
    <w:name w:val="List 5"/>
    <w:basedOn w:val="List4"/>
    <w:rsid w:val="00CF61A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CF61AF"/>
    <w:rPr>
      <w:color w:val="FF0000"/>
      <w:lang/>
    </w:rPr>
  </w:style>
  <w:style w:type="paragraph" w:styleId="ListBullet4">
    <w:name w:val="List Bullet 4"/>
    <w:basedOn w:val="ListBullet3"/>
    <w:rsid w:val="00CF61AF"/>
    <w:pPr>
      <w:ind w:left="1418"/>
    </w:pPr>
  </w:style>
  <w:style w:type="paragraph" w:styleId="ListBullet5">
    <w:name w:val="List Bullet 5"/>
    <w:basedOn w:val="ListBullet4"/>
    <w:rsid w:val="00CF61AF"/>
    <w:pPr>
      <w:ind w:left="1702"/>
    </w:pPr>
  </w:style>
  <w:style w:type="paragraph" w:customStyle="1" w:styleId="B1">
    <w:name w:val="B1"/>
    <w:basedOn w:val="List"/>
    <w:rsid w:val="00CF61AF"/>
  </w:style>
  <w:style w:type="paragraph" w:customStyle="1" w:styleId="B2">
    <w:name w:val="B2"/>
    <w:basedOn w:val="List2"/>
    <w:rsid w:val="00CF61AF"/>
  </w:style>
  <w:style w:type="paragraph" w:customStyle="1" w:styleId="B3">
    <w:name w:val="B3"/>
    <w:basedOn w:val="List3"/>
    <w:rsid w:val="00CF61AF"/>
  </w:style>
  <w:style w:type="paragraph" w:customStyle="1" w:styleId="B4">
    <w:name w:val="B4"/>
    <w:basedOn w:val="List4"/>
    <w:rsid w:val="00CF61AF"/>
  </w:style>
  <w:style w:type="paragraph" w:customStyle="1" w:styleId="B5">
    <w:name w:val="B5"/>
    <w:basedOn w:val="List5"/>
    <w:rsid w:val="00CF61AF"/>
  </w:style>
  <w:style w:type="paragraph" w:styleId="Footer">
    <w:name w:val="footer"/>
    <w:basedOn w:val="Header"/>
    <w:rsid w:val="00CF61AF"/>
    <w:pPr>
      <w:jc w:val="center"/>
    </w:pPr>
    <w:rPr>
      <w:i/>
    </w:rPr>
  </w:style>
  <w:style w:type="paragraph" w:customStyle="1" w:styleId="ZTD">
    <w:name w:val="ZTD"/>
    <w:basedOn w:val="ZB"/>
    <w:rsid w:val="00CF61A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F61A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F61AF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CF61AF"/>
    <w:rPr>
      <w:color w:val="0000FF"/>
      <w:u w:val="single"/>
    </w:rPr>
  </w:style>
  <w:style w:type="character" w:styleId="CommentReference">
    <w:name w:val="annotation reference"/>
    <w:semiHidden/>
    <w:rsid w:val="00CF61AF"/>
    <w:rPr>
      <w:sz w:val="16"/>
    </w:rPr>
  </w:style>
  <w:style w:type="paragraph" w:styleId="CommentText">
    <w:name w:val="annotation text"/>
    <w:basedOn w:val="Normal"/>
    <w:semiHidden/>
    <w:rsid w:val="00CF61AF"/>
  </w:style>
  <w:style w:type="character" w:styleId="FollowedHyperlink">
    <w:name w:val="FollowedHyperlink"/>
    <w:rsid w:val="00CF61AF"/>
    <w:rPr>
      <w:color w:val="800080"/>
      <w:u w:val="single"/>
    </w:rPr>
  </w:style>
  <w:style w:type="paragraph" w:styleId="BalloonText">
    <w:name w:val="Balloon Text"/>
    <w:basedOn w:val="Normal"/>
    <w:semiHidden/>
    <w:rsid w:val="00CF61AF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CF61A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CF61AF"/>
  </w:style>
  <w:style w:type="paragraph" w:customStyle="1" w:styleId="Reference">
    <w:name w:val="Reference"/>
    <w:basedOn w:val="Normal"/>
    <w:rsid w:val="00CF61AF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link w:val="EditorsNote"/>
    <w:rsid w:val="00975FE1"/>
    <w:rPr>
      <w:rFonts w:ascii="Times New Roman" w:hAnsi="Times New Roman"/>
      <w:color w:val="FF0000"/>
      <w:lang w:val="en-GB"/>
    </w:rPr>
  </w:style>
  <w:style w:type="table" w:styleId="TableGrid">
    <w:name w:val="Table Grid"/>
    <w:basedOn w:val="TableNormal"/>
    <w:rsid w:val="00707E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688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6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45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l00379712</cp:lastModifiedBy>
  <cp:revision>4</cp:revision>
  <cp:lastPrinted>1601-01-01T00:00:00Z</cp:lastPrinted>
  <dcterms:created xsi:type="dcterms:W3CDTF">2017-05-09T09:49:00Z</dcterms:created>
  <dcterms:modified xsi:type="dcterms:W3CDTF">2017-05-09T15:29:00Z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(2)u20RNxsxv5RlJ7QRLUkjQZnY15JoN9+Evj/AvEV/0qaseR4NZgOB/2HstHOERgKEzMehXYeb
fRB1R9pyUUPWhUSm+IhRZq2L63Nztdp/2VmrB6eienQtI7VyPs+4gNNep5calpIR/cKI84+t
HbAPYfvHvvPxwSHH6GQK9ZCBwJwnP5QlRoRjDQzH+pDTXfquKycY/bBMM8nnEQOLsrW9qkLt
JQ50yO7IzxUiAvCBfP</vt:lpwstr>
  </property>
  <property fmtid="{D5CDD505-2E9C-101B-9397-08002B2CF9AE}" pid="3" name="_2015_ms_pID_7253431">
    <vt:lpwstr>eG3W+dwAUp2TI6wSCu2ZCHmoaE/1m2r+aKHTuofgM2CklIYZZk2XZl
5Wl7/kiVk0DVPvN42Yy2hYVc4leREh8gLCf5Bys8e1Adhbqew5nhOUFxU1D6AiRXgxaYPYJB
kDTxa5Pm2ldkeLNuvpr9Wb7k705YnmkoYxwhDrBwS98xx7h9N46cAWGkld/Ji0c/ClNoR5US
PealEVesLIg6RLes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1494206404</vt:lpwstr>
  </property>
</Properties>
</file>